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2"/>
        <w:rPr>
          <w:sz w:val="20"/>
        </w:rPr>
      </w:pPr>
      <w:r>
        <w:rPr>
          <w:sz w:val="20"/>
        </w:rPr>
        <w:drawing>
          <wp:inline distT="0" distB="0" distL="0" distR="0">
            <wp:extent cx="1663311" cy="54063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31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260" w:bottom="280" w:left="1460" w:right="680"/>
        </w:sect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tabs>
          <w:tab w:pos="2719" w:val="left" w:leader="none"/>
        </w:tabs>
        <w:rPr>
          <w:rFonts w:ascii="Times New Roman" w:hAnsi="Times New Roman"/>
        </w:rPr>
      </w:pPr>
      <w:r>
        <w:rPr/>
        <w:t>г.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13"/>
        <w:ind w:left="241" w:right="0" w:firstLine="0"/>
        <w:jc w:val="left"/>
        <w:rPr>
          <w:rFonts w:ascii="Arial" w:hAnsi="Arial"/>
          <w:b/>
          <w:sz w:val="28"/>
        </w:rPr>
      </w:pPr>
      <w:r>
        <w:rPr/>
        <w:br w:type="column"/>
      </w:r>
      <w:r>
        <w:rPr>
          <w:rFonts w:ascii="Arial" w:hAnsi="Arial"/>
          <w:b/>
          <w:sz w:val="28"/>
        </w:rPr>
        <w:t>ДОВЕРЕННОСТЬ</w:t>
      </w:r>
    </w:p>
    <w:p>
      <w:pPr>
        <w:pStyle w:val="BodyText"/>
        <w:spacing w:before="1"/>
        <w:ind w:left="0"/>
        <w:rPr>
          <w:rFonts w:ascii="Arial"/>
          <w:b/>
          <w:sz w:val="29"/>
        </w:rPr>
      </w:pPr>
      <w:r>
        <w:rPr/>
        <w:br w:type="column"/>
      </w:r>
      <w:r>
        <w:rPr>
          <w:rFonts w:ascii="Arial"/>
          <w:b/>
          <w:sz w:val="29"/>
        </w:rPr>
      </w:r>
    </w:p>
    <w:p>
      <w:pPr>
        <w:pStyle w:val="Heading1"/>
        <w:tabs>
          <w:tab w:pos="642" w:val="left" w:leader="none"/>
          <w:tab w:pos="1765" w:val="left" w:leader="none"/>
          <w:tab w:pos="2313" w:val="left" w:leader="none"/>
        </w:tabs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260" w:bottom="280" w:left="1460" w:right="680"/>
          <w:cols w:num="3" w:equalWidth="0">
            <w:col w:w="2894" w:space="596"/>
            <w:col w:w="2619" w:space="972"/>
            <w:col w:w="2689"/>
          </w:cols>
        </w:sect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0"/>
        </w:rPr>
      </w:pPr>
    </w:p>
    <w:p>
      <w:pPr>
        <w:pStyle w:val="Heading2"/>
        <w:tabs>
          <w:tab w:pos="4774" w:val="left" w:leader="none"/>
          <w:tab w:pos="9496" w:val="left" w:leader="none"/>
        </w:tabs>
        <w:spacing w:line="250" w:lineRule="exact"/>
        <w:rPr>
          <w:b w:val="0"/>
        </w:rPr>
      </w:pPr>
      <w:r>
        <w:rPr/>
        <w:t>Индивидуальный</w:t>
      </w:r>
      <w:r>
        <w:rPr>
          <w:spacing w:val="-20"/>
        </w:rPr>
        <w:t> </w:t>
      </w:r>
      <w:r>
        <w:rPr/>
        <w:t>предприниматель</w:t>
        <w:tab/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line="158" w:lineRule="exact" w:before="0"/>
        <w:ind w:left="0" w:right="2011" w:firstLine="0"/>
        <w:jc w:val="right"/>
        <w:rPr>
          <w:b/>
          <w:sz w:val="14"/>
        </w:rPr>
      </w:pPr>
      <w:r>
        <w:rPr>
          <w:b/>
          <w:sz w:val="14"/>
        </w:rPr>
        <w:t>(ФИО)</w:t>
      </w:r>
    </w:p>
    <w:p>
      <w:pPr>
        <w:pStyle w:val="BodyText"/>
        <w:ind w:left="0"/>
        <w:rPr>
          <w:b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89.550003pt,11.534687pt" to="552.250003pt,10.284687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tabs>
          <w:tab w:pos="1446" w:val="left" w:leader="none"/>
          <w:tab w:pos="4252" w:val="left" w:leader="none"/>
          <w:tab w:pos="4468" w:val="left" w:leader="none"/>
          <w:tab w:pos="6198" w:val="left" w:leader="none"/>
          <w:tab w:pos="6575" w:val="left" w:leader="none"/>
          <w:tab w:pos="8425" w:val="left" w:leader="none"/>
        </w:tabs>
        <w:spacing w:before="80"/>
        <w:ind w:left="297"/>
      </w:pPr>
      <w:r>
        <w:rPr/>
        <w:t>ОГРНИП</w:t>
        <w:tab/>
      </w:r>
      <w:r>
        <w:rPr>
          <w:u w:val="single"/>
        </w:rPr>
        <w:t> </w:t>
        <w:tab/>
      </w:r>
      <w:r>
        <w:rPr/>
        <w:tab/>
        <w:t>(Свидетельство</w:t>
        <w:tab/>
        <w:t>о</w:t>
        <w:tab/>
        <w:t>государственной</w:t>
        <w:tab/>
        <w:t>регистрации</w:t>
      </w:r>
    </w:p>
    <w:p>
      <w:pPr>
        <w:pStyle w:val="BodyText"/>
        <w:tabs>
          <w:tab w:pos="8177" w:val="left" w:leader="none"/>
          <w:tab w:pos="9650" w:val="left" w:leader="none"/>
        </w:tabs>
        <w:spacing w:line="252" w:lineRule="exact"/>
        <w:ind w:left="242"/>
      </w:pPr>
      <w:r>
        <w:rPr/>
        <w:t>физического лица в качестве индивидуального</w:t>
      </w:r>
      <w:r>
        <w:rPr>
          <w:spacing w:val="36"/>
        </w:rPr>
        <w:t> </w:t>
      </w:r>
      <w:r>
        <w:rPr/>
        <w:t>предпринимателя</w:t>
      </w:r>
      <w:r>
        <w:rPr>
          <w:spacing w:val="5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tabs>
          <w:tab w:pos="1686" w:val="left" w:leader="none"/>
          <w:tab w:pos="6774" w:val="left" w:leader="none"/>
        </w:tabs>
        <w:spacing w:before="1"/>
        <w:ind w:left="242"/>
      </w:pPr>
      <w:r>
        <w:rPr/>
        <w:t>от  </w:t>
      </w:r>
      <w:r>
        <w:rPr>
          <w:spacing w:val="32"/>
        </w:rPr>
        <w:t> </w:t>
      </w:r>
      <w:r>
        <w:rPr>
          <w:spacing w:val="-5"/>
        </w:rPr>
        <w:t>«</w:t>
      </w:r>
      <w:r>
        <w:rPr>
          <w:spacing w:val="-5"/>
          <w:u w:val="single"/>
        </w:rPr>
        <w:t>   </w:t>
      </w:r>
      <w:r>
        <w:rPr>
          <w:spacing w:val="16"/>
          <w:u w:val="single"/>
        </w:rPr>
        <w:t> </w:t>
      </w:r>
      <w:r>
        <w:rPr>
          <w:spacing w:val="-3"/>
        </w:rPr>
        <w:t>»</w:t>
      </w:r>
      <w:r>
        <w:rPr>
          <w:spacing w:val="-3"/>
          <w:u w:val="single"/>
        </w:rPr>
        <w:tab/>
      </w:r>
      <w:r>
        <w:rPr/>
        <w:t>20</w:t>
      </w:r>
      <w:r>
        <w:rPr>
          <w:u w:val="single"/>
        </w:rPr>
        <w:t>    </w:t>
      </w:r>
      <w:r>
        <w:rPr/>
        <w:t>г.    /    Лист    записи    ЕГРИП    от</w:t>
      </w:r>
      <w:r>
        <w:rPr>
          <w:spacing w:val="28"/>
        </w:rPr>
        <w:t> </w:t>
      </w:r>
      <w:r>
        <w:rPr>
          <w:spacing w:val="-5"/>
        </w:rPr>
        <w:t>«</w:t>
      </w:r>
      <w:r>
        <w:rPr>
          <w:spacing w:val="-5"/>
          <w:u w:val="single"/>
        </w:rPr>
        <w:t>   </w:t>
      </w:r>
      <w:r>
        <w:rPr>
          <w:spacing w:val="16"/>
          <w:u w:val="single"/>
        </w:rPr>
        <w:t> </w:t>
      </w:r>
      <w:r>
        <w:rPr>
          <w:spacing w:val="-5"/>
        </w:rPr>
        <w:t>»</w:t>
      </w:r>
      <w:r>
        <w:rPr>
          <w:spacing w:val="-5"/>
          <w:u w:val="single"/>
        </w:rPr>
        <w:t> </w:t>
        <w:tab/>
      </w:r>
      <w:r>
        <w:rPr/>
        <w:t>20</w:t>
      </w:r>
      <w:r>
        <w:rPr>
          <w:u w:val="single"/>
        </w:rPr>
        <w:t>    </w:t>
      </w:r>
      <w:r>
        <w:rPr/>
        <w:t>г.)    паспорт    РФ </w:t>
      </w:r>
      <w:r>
        <w:rPr>
          <w:spacing w:val="40"/>
        </w:rPr>
        <w:t> </w:t>
      </w:r>
      <w:r>
        <w:rPr/>
        <w:t>серия</w:t>
      </w:r>
    </w:p>
    <w:p>
      <w:pPr>
        <w:pStyle w:val="BodyText"/>
        <w:tabs>
          <w:tab w:pos="1945" w:val="left" w:leader="none"/>
          <w:tab w:pos="3519" w:val="left" w:leader="none"/>
          <w:tab w:pos="9599" w:val="left" w:leader="none"/>
        </w:tabs>
        <w:spacing w:line="252" w:lineRule="exact"/>
        <w:ind w:left="2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№,</w:t>
        <w:tab/>
      </w:r>
      <w:r>
        <w:rPr>
          <w:u w:val="single"/>
        </w:rPr>
        <w:t>кем когда</w:t>
      </w:r>
      <w:r>
        <w:rPr>
          <w:spacing w:val="-3"/>
          <w:u w:val="single"/>
        </w:rPr>
        <w:t> </w:t>
      </w:r>
      <w:r>
        <w:rPr>
          <w:u w:val="single"/>
        </w:rPr>
        <w:t>выдан:</w:t>
        <w:tab/>
      </w:r>
    </w:p>
    <w:p>
      <w:pPr>
        <w:pStyle w:val="BodyText"/>
        <w:tabs>
          <w:tab w:pos="9645" w:val="left" w:leader="none"/>
        </w:tabs>
        <w:spacing w:before="138"/>
        <w:ind w:left="242"/>
      </w:pPr>
      <w:r>
        <w:rPr/>
        <w:t>зарегистрирован по</w:t>
      </w:r>
      <w:r>
        <w:rPr>
          <w:spacing w:val="-12"/>
        </w:rPr>
        <w:t> </w:t>
      </w:r>
      <w:r>
        <w:rPr/>
        <w:t>адресу: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61" w:lineRule="exact" w:before="1"/>
        <w:ind w:left="3782" w:right="0" w:firstLine="0"/>
        <w:jc w:val="left"/>
        <w:rPr>
          <w:sz w:val="14"/>
        </w:rPr>
      </w:pPr>
      <w:r>
        <w:rPr>
          <w:sz w:val="14"/>
        </w:rPr>
        <w:t>(наименование населённого пункта, улица дом)</w:t>
      </w:r>
    </w:p>
    <w:p>
      <w:pPr>
        <w:pStyle w:val="BodyText"/>
        <w:tabs>
          <w:tab w:pos="1990" w:val="left" w:leader="none"/>
          <w:tab w:pos="9629" w:val="left" w:leader="none"/>
        </w:tabs>
        <w:spacing w:line="253" w:lineRule="exact"/>
        <w:ind w:left="242"/>
      </w:pPr>
      <w:r>
        <w:rPr/>
        <w:t>уполномочиваю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4317" w:right="4599" w:firstLine="0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>
      <w:pPr>
        <w:pStyle w:val="BodyText"/>
        <w:tabs>
          <w:tab w:pos="1426" w:val="left" w:leader="none"/>
          <w:tab w:pos="2158" w:val="left" w:leader="none"/>
          <w:tab w:pos="3115" w:val="left" w:leader="none"/>
          <w:tab w:pos="4600" w:val="left" w:leader="none"/>
          <w:tab w:pos="4982" w:val="left" w:leader="none"/>
          <w:tab w:pos="5630" w:val="left" w:leader="none"/>
          <w:tab w:pos="7169" w:val="left" w:leader="none"/>
          <w:tab w:pos="8005" w:val="left" w:leader="none"/>
          <w:tab w:pos="8959" w:val="left" w:leader="none"/>
        </w:tabs>
        <w:spacing w:before="90"/>
        <w:ind w:left="242"/>
      </w:pPr>
      <w:r>
        <w:rPr/>
        <w:t>паспорт</w:t>
        <w:tab/>
        <w:t>РФ</w:t>
        <w:tab/>
        <w:t>серия</w:t>
        <w:tab/>
      </w:r>
      <w:r>
        <w:rPr>
          <w:u w:val="single"/>
        </w:rPr>
        <w:t> </w:t>
        <w:tab/>
      </w:r>
      <w:r>
        <w:rPr/>
        <w:tab/>
        <w:t>№</w:t>
        <w:tab/>
      </w:r>
      <w:r>
        <w:rPr>
          <w:u w:val="single"/>
        </w:rPr>
        <w:t> </w:t>
        <w:tab/>
      </w:r>
      <w:r>
        <w:rPr/>
        <w:t>кем,</w:t>
        <w:tab/>
        <w:t>когда</w:t>
        <w:tab/>
        <w:t>выдан:</w:t>
      </w:r>
    </w:p>
    <w:p>
      <w:pPr>
        <w:pStyle w:val="BodyText"/>
        <w:spacing w:before="10"/>
        <w:ind w:left="0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85.103996pt,12.49025pt" to="217.129997pt,12.49025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tabs>
          <w:tab w:pos="3544" w:val="left" w:leader="none"/>
          <w:tab w:pos="9535" w:val="left" w:leader="none"/>
        </w:tabs>
        <w:spacing w:line="223" w:lineRule="exact"/>
        <w:ind w:left="2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зарегистрирован по</w:t>
      </w:r>
      <w:r>
        <w:rPr>
          <w:spacing w:val="-7"/>
        </w:rPr>
        <w:t> </w:t>
      </w:r>
      <w:r>
        <w:rPr/>
        <w:t>адресу: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0" w:right="298" w:firstLine="0"/>
        <w:jc w:val="right"/>
        <w:rPr>
          <w:sz w:val="14"/>
        </w:rPr>
      </w:pPr>
      <w:r>
        <w:rPr>
          <w:sz w:val="14"/>
        </w:rPr>
        <w:t>(наименование населённого пункта, улица дом)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12"/>
        <w:ind w:left="242"/>
      </w:pPr>
      <w:r>
        <w:rPr/>
        <w:pict>
          <v:line style="position:absolute;mso-position-horizontal-relative:page;mso-position-vertical-relative:paragraph;z-index:-3352" from="89.300003pt,7.479548pt" to="552.000003pt,6.229548pt" stroked="true" strokeweight=".5pt" strokecolor="#000000">
            <v:stroke dashstyle="solid"/>
            <w10:wrap type="none"/>
          </v:line>
        </w:pict>
      </w:r>
      <w:r>
        <w:rPr/>
        <w:t>быть моим представителем в ПАО «МТС», АО «РТК», а также подписывать от моего имени следующие документы: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Договор на оказание услуг связи (далее</w:t>
      </w:r>
      <w:r>
        <w:rPr>
          <w:spacing w:val="-15"/>
          <w:sz w:val="22"/>
        </w:rPr>
        <w:t> </w:t>
      </w:r>
      <w:r>
        <w:rPr>
          <w:sz w:val="22"/>
        </w:rPr>
        <w:t>«Договор»);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Приложения к</w:t>
      </w:r>
      <w:r>
        <w:rPr>
          <w:spacing w:val="-6"/>
          <w:sz w:val="22"/>
        </w:rPr>
        <w:t> </w:t>
      </w:r>
      <w:r>
        <w:rPr>
          <w:sz w:val="22"/>
        </w:rPr>
        <w:t>Договору;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2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Дополнительные соглашения к</w:t>
      </w:r>
      <w:r>
        <w:rPr>
          <w:spacing w:val="-21"/>
          <w:sz w:val="22"/>
        </w:rPr>
        <w:t> </w:t>
      </w:r>
      <w:r>
        <w:rPr>
          <w:sz w:val="22"/>
        </w:rPr>
        <w:t>Договору;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0"/>
        </w:rPr>
      </w:pPr>
      <w:r>
        <w:rPr>
          <w:sz w:val="22"/>
        </w:rPr>
        <w:t>Заявления о расторжении договора (договоров) с оператором-донором и</w:t>
      </w:r>
      <w:r>
        <w:rPr>
          <w:spacing w:val="-19"/>
          <w:sz w:val="22"/>
        </w:rPr>
        <w:t> </w:t>
      </w:r>
      <w:r>
        <w:rPr>
          <w:sz w:val="22"/>
        </w:rPr>
        <w:t>перенесении</w:t>
      </w:r>
    </w:p>
    <w:p>
      <w:pPr>
        <w:pStyle w:val="BodyText"/>
        <w:spacing w:before="1"/>
        <w:ind w:left="961" w:right="185"/>
      </w:pPr>
      <w:r>
        <w:rPr/>
        <w:t>абонентского(-их) номера(-ов) (заявления о перенесении номера (номеров)) (</w:t>
      </w:r>
      <w:r>
        <w:rPr>
          <w:color w:val="FF0000"/>
        </w:rPr>
        <w:t>без получения остатка денежных средств на лицевом счете);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5467" w:val="left" w:leader="none"/>
          <w:tab w:pos="7318" w:val="left" w:leader="none"/>
        </w:tabs>
        <w:spacing w:line="240" w:lineRule="auto" w:before="0" w:after="0"/>
        <w:ind w:left="962" w:right="163" w:hanging="360"/>
        <w:jc w:val="both"/>
        <w:rPr>
          <w:rFonts w:ascii="Wingdings" w:hAnsi="Wingdings"/>
          <w:sz w:val="22"/>
        </w:rPr>
      </w:pPr>
      <w:r>
        <w:rPr>
          <w:sz w:val="22"/>
        </w:rPr>
        <w:t>Заявления на предоставление счетов, счетов-фактур, детализированных счетов, детализаций вызовов за любой период пользования, счетов на предоплату, акты сверки расчётов, в т.ч.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e-mail:</w:t>
      </w:r>
      <w:r>
        <w:rPr>
          <w:sz w:val="22"/>
          <w:u w:val="single"/>
        </w:rPr>
        <w:t> </w:t>
        <w:tab/>
      </w:r>
      <w:r>
        <w:rPr>
          <w:sz w:val="22"/>
        </w:rPr>
        <w:t>@</w:t>
      </w:r>
      <w:r>
        <w:rPr>
          <w:sz w:val="22"/>
          <w:u w:val="single"/>
        </w:rPr>
        <w:t> </w:t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3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предоставление (подключение) новых абонентских</w:t>
      </w:r>
      <w:r>
        <w:rPr>
          <w:spacing w:val="-26"/>
          <w:sz w:val="22"/>
        </w:rPr>
        <w:t> </w:t>
      </w:r>
      <w:r>
        <w:rPr>
          <w:sz w:val="22"/>
        </w:rPr>
        <w:t>номеров;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62" w:right="169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подключение/отключение услуг, в том числе, услуг «международный и национальный роуминг», «международный доступ»,</w:t>
      </w:r>
      <w:r>
        <w:rPr>
          <w:spacing w:val="-31"/>
          <w:sz w:val="22"/>
        </w:rPr>
        <w:t> </w:t>
      </w:r>
      <w:r>
        <w:rPr>
          <w:sz w:val="22"/>
        </w:rPr>
        <w:t>«GPRS-роуминг»;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2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изменение адреса и/или метода доставки</w:t>
      </w:r>
      <w:r>
        <w:rPr>
          <w:spacing w:val="-16"/>
          <w:sz w:val="22"/>
        </w:rPr>
        <w:t> </w:t>
      </w:r>
      <w:r>
        <w:rPr>
          <w:sz w:val="22"/>
        </w:rPr>
        <w:t>счетов;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смену тарифных</w:t>
      </w:r>
      <w:r>
        <w:rPr>
          <w:spacing w:val="-15"/>
          <w:sz w:val="22"/>
        </w:rPr>
        <w:t> </w:t>
      </w:r>
      <w:r>
        <w:rPr>
          <w:sz w:val="22"/>
        </w:rPr>
        <w:t>планов;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1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смену владельца/переуступку прав и обязанностей по</w:t>
      </w:r>
      <w:r>
        <w:rPr>
          <w:spacing w:val="-28"/>
          <w:sz w:val="22"/>
        </w:rPr>
        <w:t> </w:t>
      </w:r>
      <w:r>
        <w:rPr>
          <w:sz w:val="22"/>
        </w:rPr>
        <w:t>договору;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изменение абонентского</w:t>
      </w:r>
      <w:r>
        <w:rPr>
          <w:spacing w:val="-11"/>
          <w:sz w:val="22"/>
        </w:rPr>
        <w:t> </w:t>
      </w:r>
      <w:r>
        <w:rPr>
          <w:sz w:val="22"/>
        </w:rPr>
        <w:t>номера;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0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закрытие приложений</w:t>
      </w:r>
      <w:r>
        <w:rPr>
          <w:spacing w:val="-17"/>
          <w:sz w:val="22"/>
        </w:rPr>
        <w:t> </w:t>
      </w:r>
      <w:r>
        <w:rPr>
          <w:sz w:val="22"/>
        </w:rPr>
        <w:t>обслуживания;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exact" w:before="1" w:after="0"/>
        <w:ind w:left="962" w:right="0" w:hanging="360"/>
        <w:jc w:val="left"/>
        <w:rPr>
          <w:rFonts w:ascii="Wingdings" w:hAnsi="Wingdings"/>
          <w:sz w:val="22"/>
        </w:rPr>
      </w:pPr>
      <w:r>
        <w:rPr>
          <w:sz w:val="22"/>
        </w:rPr>
        <w:t>Заявления на приобретение оборудования и</w:t>
      </w:r>
      <w:r>
        <w:rPr>
          <w:spacing w:val="-15"/>
          <w:sz w:val="22"/>
        </w:rPr>
        <w:t> </w:t>
      </w:r>
      <w:r>
        <w:rPr>
          <w:sz w:val="22"/>
        </w:rPr>
        <w:t>аксессуаров;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62" w:right="163" w:hanging="360"/>
        <w:jc w:val="both"/>
        <w:rPr>
          <w:rFonts w:ascii="Wingdings" w:hAnsi="Wingdings"/>
          <w:sz w:val="22"/>
        </w:rPr>
      </w:pPr>
      <w:r>
        <w:rPr>
          <w:sz w:val="22"/>
        </w:rPr>
        <w:t>а также осуществлять иные действия, связанные с полномочиями, предоставленными настоящей доверенностью, в том числе получать на руки товарно-материальные ценности (оборудование, аксессуары, SIM-карты и</w:t>
      </w:r>
      <w:r>
        <w:rPr>
          <w:spacing w:val="-7"/>
          <w:sz w:val="22"/>
        </w:rPr>
        <w:t> </w:t>
      </w:r>
      <w:r>
        <w:rPr>
          <w:sz w:val="22"/>
        </w:rPr>
        <w:t>т.д.)</w:t>
      </w:r>
    </w:p>
    <w:p>
      <w:pPr>
        <w:pStyle w:val="BodyText"/>
        <w:tabs>
          <w:tab w:pos="7398" w:val="left" w:leader="none"/>
        </w:tabs>
        <w:spacing w:line="252" w:lineRule="exact" w:before="1"/>
        <w:ind w:left="242"/>
      </w:pPr>
      <w:r>
        <w:rPr/>
        <w:t>Количество отмеченных действий</w:t>
      </w:r>
      <w:r>
        <w:rPr>
          <w:spacing w:val="-17"/>
        </w:rPr>
        <w:t> </w:t>
      </w:r>
      <w:r>
        <w:rPr/>
        <w:t>(прописью)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2"/>
        <w:ind w:left="2829"/>
      </w:pPr>
      <w:r>
        <w:rPr/>
        <w:t>Доверенность выдана сроком на 1(один) год без права передоверия.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tabs>
          <w:tab w:pos="6596" w:val="left" w:leader="none"/>
        </w:tabs>
        <w:ind w:left="242"/>
      </w:pPr>
      <w:r>
        <w:rPr/>
        <w:t>Подпись</w:t>
      </w:r>
      <w:r>
        <w:rPr>
          <w:spacing w:val="-5"/>
        </w:rPr>
        <w:t> </w:t>
      </w:r>
      <w:r>
        <w:rPr/>
        <w:t>представителя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5"/>
        <w:ind w:left="4508" w:right="4434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подпись</w:t>
      </w:r>
    </w:p>
    <w:p>
      <w:pPr>
        <w:pStyle w:val="BodyText"/>
        <w:spacing w:line="247" w:lineRule="exact"/>
        <w:ind w:left="242"/>
      </w:pPr>
      <w:r>
        <w:rPr/>
        <w:t>Индивидуальный предприниматель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300"/>
        <w:gridCol w:w="4479"/>
      </w:tblGrid>
      <w:tr>
        <w:trPr>
          <w:trHeight w:val="120" w:hRule="atLeast"/>
        </w:trPr>
        <w:tc>
          <w:tcPr>
            <w:tcW w:w="38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778" w:right="1779"/>
              <w:rPr>
                <w:sz w:val="12"/>
              </w:rPr>
            </w:pPr>
            <w:r>
              <w:rPr>
                <w:sz w:val="12"/>
              </w:rPr>
              <w:t>ФИО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7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980" w:right="1980"/>
              <w:rPr>
                <w:sz w:val="12"/>
              </w:rPr>
            </w:pPr>
            <w:r>
              <w:rPr>
                <w:sz w:val="12"/>
              </w:rPr>
              <w:t>Подпись</w:t>
            </w:r>
          </w:p>
        </w:tc>
      </w:tr>
    </w:tbl>
    <w:p>
      <w:pPr>
        <w:spacing w:line="180" w:lineRule="exact" w:before="0"/>
        <w:ind w:left="950" w:right="0" w:firstLine="0"/>
        <w:jc w:val="left"/>
        <w:rPr>
          <w:sz w:val="16"/>
        </w:rPr>
      </w:pPr>
      <w:r>
        <w:rPr>
          <w:sz w:val="16"/>
        </w:rPr>
        <w:t>МП</w:t>
      </w:r>
    </w:p>
    <w:sectPr>
      <w:type w:val="continuous"/>
      <w:pgSz w:w="11910" w:h="16840"/>
      <w:pgMar w:top="260" w:bottom="280" w:left="1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962" w:hanging="348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840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3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62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2"/>
      <w:ind w:left="242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96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16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Кундиус Галина Валерьевна</dc:creator>
  <dcterms:created xsi:type="dcterms:W3CDTF">2017-08-23T16:25:52Z</dcterms:created>
  <dcterms:modified xsi:type="dcterms:W3CDTF">2017-08-23T16:25:52Z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2017-08-23T00:00:00Z</vt:filetime>
  </property>
</Properties>
</file>